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47C3" w14:textId="35B185FC" w:rsidR="002F6C73" w:rsidRPr="00500CAD" w:rsidRDefault="00A15F19" w:rsidP="003D43B0">
      <w:pPr>
        <w:pStyle w:val="NoSpacing"/>
        <w:rPr>
          <w:color w:val="FFFFFF" w:themeColor="background1"/>
          <w:sz w:val="48"/>
        </w:rPr>
      </w:pPr>
      <w:r>
        <w:rPr>
          <w:noProof/>
          <w:lang w:eastAsia="en-GB"/>
        </w:rPr>
        <w:drawing>
          <wp:anchor distT="0" distB="0" distL="114300" distR="114300" simplePos="0" relativeHeight="251663360" behindDoc="1" locked="0" layoutInCell="1" allowOverlap="1" wp14:anchorId="5670773A" wp14:editId="004D55DC">
            <wp:simplePos x="0" y="0"/>
            <wp:positionH relativeFrom="column">
              <wp:posOffset>8902065</wp:posOffset>
            </wp:positionH>
            <wp:positionV relativeFrom="paragraph">
              <wp:posOffset>-25223</wp:posOffset>
            </wp:positionV>
            <wp:extent cx="851016" cy="8667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1016" cy="866775"/>
                    </a:xfrm>
                    <a:prstGeom prst="rect">
                      <a:avLst/>
                    </a:prstGeom>
                  </pic:spPr>
                </pic:pic>
              </a:graphicData>
            </a:graphic>
            <wp14:sizeRelH relativeFrom="page">
              <wp14:pctWidth>0</wp14:pctWidth>
            </wp14:sizeRelH>
            <wp14:sizeRelV relativeFrom="page">
              <wp14:pctHeight>0</wp14:pctHeight>
            </wp14:sizeRelV>
          </wp:anchor>
        </w:drawing>
      </w:r>
      <w:r w:rsidR="003D43B0" w:rsidRPr="00500CAD">
        <w:rPr>
          <w:noProof/>
          <w:color w:val="FFFFFF" w:themeColor="background1"/>
          <w:sz w:val="48"/>
          <w:lang w:eastAsia="en-GB"/>
        </w:rPr>
        <mc:AlternateContent>
          <mc:Choice Requires="wps">
            <w:drawing>
              <wp:anchor distT="0" distB="0" distL="114300" distR="114300" simplePos="0" relativeHeight="251659264" behindDoc="1" locked="0" layoutInCell="1" allowOverlap="1" wp14:anchorId="5767621F" wp14:editId="342C1D4C">
                <wp:simplePos x="0" y="0"/>
                <wp:positionH relativeFrom="column">
                  <wp:posOffset>-28575</wp:posOffset>
                </wp:positionH>
                <wp:positionV relativeFrom="paragraph">
                  <wp:posOffset>-66675</wp:posOffset>
                </wp:positionV>
                <wp:extent cx="9782175" cy="904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782175" cy="904875"/>
                        </a:xfrm>
                        <a:prstGeom prst="rect">
                          <a:avLst/>
                        </a:prstGeom>
                        <a:solidFill>
                          <a:srgbClr val="792D2B"/>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04D23" id="Rectangle 1" o:spid="_x0000_s1026" style="position:absolute;margin-left:-2.25pt;margin-top:-5.25pt;width:770.25pt;height:7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lwIAAK0FAAAOAAAAZHJzL2Uyb0RvYy54bWysVE1v2zAMvQ/YfxB0X+0Y6dIEdYosQYcB&#10;RRu0HXpWZCk2IEsapcTJfv0o+SNZW2zAsBwU0iSfyCeS1zeHWpG9AFcZndPRRUqJ0NwUld7m9Pvz&#10;7acrSpxnumDKaJHTo3D0Zv7xw3VjZyIzpVGFAIIg2s0am9PSeztLEsdLUTN3YazQaJQGauZRhW1S&#10;AGsQvVZJlqafk8ZAYcFw4Rx+XbVGOo/4UgruH6R0whOVU8zNxxPiuQlnMr9msy0wW1a8S4P9QxY1&#10;qzReOkCtmGdkB9UbqLriYJyR/oKbOjFSVlzEGrCaUfqqmqeSWRFrQXKcHWhy/w+W3+/XQKoC344S&#10;zWp8okckjemtEmQU6Gmsm6HXk11DpzkUQ60HCXX4xyrIIVJ6HCgVB084fpxOrrLR5JISjrZpOr5C&#10;GWGSU7QF578KU5Mg5BTw9sgk298537r2LuEyZ1RV3FZKRQW2m6UCsmf4vJNptsq+dOi/uSn9NjI0&#10;mBhi/SHWimmdBaIWIpPAQFtzlPxRiYCn9KOQSB1WmcWMY9OeMBnnQvvOVLJCtGlepvjrs+yziIxE&#10;wIAssbwBe/Qn7Jafzj+EitjzQ3D69+AhIt5stB+C60obeA9A+Z4t2fr3JLXUBJY2pjhiY4FpJ85Z&#10;flvh+94x59cMcMRwGHFt+Ac8pDJNTk0nUVIa+Pne9+CPnY9WShoc2Zy6HzsGghL1TeNMTEfjcZjx&#10;qIwvJxkqcG7ZnFv0rl4abBvse8wuisHfq16UYOoX3C6LcCuamOZ4d065h15Z+naV4H7iYrGIbjjX&#10;lvk7/WR5AA+shv59PrwwsF2TexyPe9OPN5u96vXWN0Rqs9h5I6s4CCdeO75xJ8TG6fZXWDrnevQ6&#10;bdn5LwAAAP//AwBQSwMEFAAGAAgAAAAhAIxULGrgAAAACwEAAA8AAABkcnMvZG93bnJldi54bWxM&#10;j09Lw0AQxe+C32EZwVu7m/QPJWZTiqAgasGq9012TILZ2ZDdtKmf3ulJT/OGebz5vXw7uU4ccQit&#10;Jw3JXIFAqrxtqdbw8f4w24AI0ZA1nSfUcMYA2+L6KjeZ9Sd6w+Mh1oJDKGRGQxNjn0kZqgadCXPf&#10;I/Htyw/ORF6HWtrBnDjcdTJVai2daYk/NKbH+war78PoNPinnUyXyeZ1evw5fyr1PJb7l1Hr25tp&#10;dwci4hT/zHDBZ3QomKn0I9kgOg2z5YqdPBPF4mJYLdbcrmS1SBXIIpf/OxS/AAAA//8DAFBLAQIt&#10;ABQABgAIAAAAIQC2gziS/gAAAOEBAAATAAAAAAAAAAAAAAAAAAAAAABbQ29udGVudF9UeXBlc10u&#10;eG1sUEsBAi0AFAAGAAgAAAAhADj9If/WAAAAlAEAAAsAAAAAAAAAAAAAAAAALwEAAF9yZWxzLy5y&#10;ZWxzUEsBAi0AFAAGAAgAAAAhAPv/r9iXAgAArQUAAA4AAAAAAAAAAAAAAAAALgIAAGRycy9lMm9E&#10;b2MueG1sUEsBAi0AFAAGAAgAAAAhAIxULGrgAAAACwEAAA8AAAAAAAAAAAAAAAAA8QQAAGRycy9k&#10;b3ducmV2LnhtbFBLBQYAAAAABAAEAPMAAAD+BQAAAAA=&#10;" fillcolor="#792d2b" strokecolor="black [3213]" strokeweight="2pt"/>
            </w:pict>
          </mc:Fallback>
        </mc:AlternateContent>
      </w:r>
      <w:r w:rsidR="003D43B0" w:rsidRPr="00500CAD">
        <w:rPr>
          <w:color w:val="FFFFFF" w:themeColor="background1"/>
          <w:sz w:val="48"/>
        </w:rPr>
        <w:t xml:space="preserve">SMRP RE Knowledge Organiser for Year </w:t>
      </w:r>
      <w:r w:rsidR="00FA43B3">
        <w:rPr>
          <w:color w:val="FFFFFF" w:themeColor="background1"/>
          <w:sz w:val="48"/>
        </w:rPr>
        <w:t>4</w:t>
      </w:r>
    </w:p>
    <w:p w14:paraId="4444F4D5" w14:textId="59B4BF46" w:rsidR="003D43B0" w:rsidRPr="00500CAD" w:rsidRDefault="003D43B0" w:rsidP="003D43B0">
      <w:pPr>
        <w:pStyle w:val="NoSpacing"/>
        <w:rPr>
          <w:color w:val="FFFFFF" w:themeColor="background1"/>
          <w:sz w:val="48"/>
        </w:rPr>
      </w:pPr>
      <w:r w:rsidRPr="00500CAD">
        <w:rPr>
          <w:color w:val="FFFFFF" w:themeColor="background1"/>
          <w:sz w:val="48"/>
        </w:rPr>
        <w:t xml:space="preserve">Term 1 </w:t>
      </w:r>
      <w:r w:rsidR="00B00EB5">
        <w:rPr>
          <w:color w:val="FFFFFF" w:themeColor="background1"/>
          <w:sz w:val="48"/>
        </w:rPr>
        <w:t>Gospel: What Kind of World Did Jesus Want?</w:t>
      </w:r>
    </w:p>
    <w:p w14:paraId="247165EC" w14:textId="65D2D0B4" w:rsidR="00500CAD" w:rsidRDefault="00F81CB8" w:rsidP="003D43B0">
      <w:pPr>
        <w:rPr>
          <w:color w:val="FFFFFF" w:themeColor="background1"/>
          <w:sz w:val="56"/>
        </w:rPr>
      </w:pPr>
      <w:r>
        <w:rPr>
          <w:noProof/>
          <w:color w:val="FFFFFF" w:themeColor="background1"/>
          <w:sz w:val="56"/>
          <w:lang w:eastAsia="en-GB"/>
        </w:rPr>
        <mc:AlternateContent>
          <mc:Choice Requires="wps">
            <w:drawing>
              <wp:anchor distT="0" distB="0" distL="114300" distR="114300" simplePos="0" relativeHeight="251662336" behindDoc="0" locked="0" layoutInCell="1" allowOverlap="1" wp14:anchorId="1B6CC4E1" wp14:editId="76BD6F3E">
                <wp:simplePos x="0" y="0"/>
                <wp:positionH relativeFrom="column">
                  <wp:posOffset>5543550</wp:posOffset>
                </wp:positionH>
                <wp:positionV relativeFrom="paragraph">
                  <wp:posOffset>174625</wp:posOffset>
                </wp:positionV>
                <wp:extent cx="307657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076575" cy="476250"/>
                        </a:xfrm>
                        <a:prstGeom prst="rect">
                          <a:avLst/>
                        </a:prstGeom>
                        <a:solidFill>
                          <a:srgbClr val="7A4273"/>
                        </a:solidFill>
                        <a:ln w="25400" cap="flat" cmpd="sng" algn="ctr">
                          <a:solidFill>
                            <a:sysClr val="windowText" lastClr="000000"/>
                          </a:solidFill>
                          <a:prstDash val="solid"/>
                        </a:ln>
                        <a:effectLst/>
                      </wps:spPr>
                      <wps:txbx>
                        <w:txbxContent>
                          <w:p w14:paraId="69FC4E86" w14:textId="77777777" w:rsidR="00500CAD" w:rsidRPr="00500CAD" w:rsidRDefault="00500CAD" w:rsidP="00500CAD">
                            <w:pPr>
                              <w:jc w:val="center"/>
                              <w:rPr>
                                <w:color w:val="FFFFFF" w:themeColor="background1"/>
                                <w:sz w:val="40"/>
                                <w:u w:val="single"/>
                              </w:rPr>
                            </w:pPr>
                            <w:r w:rsidRPr="00500CAD">
                              <w:rPr>
                                <w:color w:val="FFFFFF" w:themeColor="background1"/>
                                <w:sz w:val="40"/>
                                <w:u w:val="single"/>
                              </w:rPr>
                              <w:t>RE 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CC4E1" id="Rectangle 3" o:spid="_x0000_s1026" style="position:absolute;margin-left:436.5pt;margin-top:13.75pt;width:242.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KfAIAAPkEAAAOAAAAZHJzL2Uyb0RvYy54bWysVMlu2zAQvRfoPxC8N7IdO26NyIGRIEWB&#10;IAmaFDmPKWoBKJIlaUvu1/eRUpylPRX1gZ7hDGd580bnF32r2F463xid8+nJhDOphSkaXeX8x+P1&#10;p8+c+UC6IGW0zPlBen6x/vjhvLMrOTO1UYV0DEG0X3U253UIdpVlXtSyJX9irNQwlsa1FKC6Kisc&#10;dYjeqmw2mZxlnXGFdUZI73F7NRj5OsUvSynCXVl6GZjKOWoL6XTp3MYzW5/TqnJk60aMZdA/VNFS&#10;o5H0GOqKArGda/4I1TbCGW/KcCJMm5mybIRMPaCb6eRdNw81WZl6ATjeHmHy/y+suN3fO9YUOT/l&#10;TFOLEX0HaKQrJdlphKezfgWvB3vvRs1DjL32pWvjP7pgfYL0cIRU9oEJXJ5OlmeL5YIzAdt8eTZb&#10;JMyzl9fW+fBVmpZFIecO2ROStL/xARnh+uwSk3mjmuK6USoprtpeKsf2hPEuN/PZMpWMJ2/clGZd&#10;zmeL+QQUEASalYoCxNaica8rzkhV4K8ILuV+89of/DEHmFeY7hHdcabIBxjQcvpFrN4njoVfka+H&#10;AlPU0U3pWL9MDB37jEAP0EYp9Nt+xHtrigOG5MzAXm/FdYPAN8h/Tw50RVdYwXCHo1QGrZpR4qw2&#10;7tff7qM/WAQrZx3oDxh+7shJtPVNg19fpvN53JekzBfLGRT32rJ9bdG79tJgBFMsuxVJjP5BPYul&#10;M+0TNnUTs8JEWiD3APioXIZhLbHrQm42yQ07Yinc6AcrYvAIWYT0sX8iZ0fCBAzj1jyvCq3e8Wbw&#10;jS+12eyCKZtEqgjxgCumFhXsV5rf+C2IC/xaT14vX6z1bwAAAP//AwBQSwMEFAAGAAgAAAAhAGbn&#10;ZtvdAAAACwEAAA8AAABkcnMvZG93bnJldi54bWxMj8FOwzAQRO9I/IO1SNyoTUpIG+JUCJQrKoUP&#10;cO1tEhGvQ+wmoV+Pc4LbjHY0+6bYzbZjIw6+dSThfiWAIWlnWqolfH5UdxtgPigyqnOEEn7Qw668&#10;vipUbtxE7zgeQs1iCflcSWhC6HPOvW7QKr9yPVK8ndxgVYh2qLkZ1BTLbccTIR65VS3FD43q8aVB&#10;/XU4Wwl7/zqStuJy0d/Z/LB31dt2qqS8vZmfn4AFnMNfGBb8iA5lZDq6MxnPOgmbbB23BAlJlgJb&#10;Aut0UceoRJICLwv+f0P5CwAA//8DAFBLAQItABQABgAIAAAAIQC2gziS/gAAAOEBAAATAAAAAAAA&#10;AAAAAAAAAAAAAABbQ29udGVudF9UeXBlc10ueG1sUEsBAi0AFAAGAAgAAAAhADj9If/WAAAAlAEA&#10;AAsAAAAAAAAAAAAAAAAALwEAAF9yZWxzLy5yZWxzUEsBAi0AFAAGAAgAAAAhAGr9zcp8AgAA+QQA&#10;AA4AAAAAAAAAAAAAAAAALgIAAGRycy9lMm9Eb2MueG1sUEsBAi0AFAAGAAgAAAAhAGbnZtvdAAAA&#10;CwEAAA8AAAAAAAAAAAAAAAAA1gQAAGRycy9kb3ducmV2LnhtbFBLBQYAAAAABAAEAPMAAADgBQAA&#10;AAA=&#10;" fillcolor="#7a4273" strokecolor="windowText" strokeweight="2pt">
                <v:textbox>
                  <w:txbxContent>
                    <w:p w14:paraId="69FC4E86" w14:textId="77777777" w:rsidR="00500CAD" w:rsidRPr="00500CAD" w:rsidRDefault="00500CAD" w:rsidP="00500CAD">
                      <w:pPr>
                        <w:jc w:val="center"/>
                        <w:rPr>
                          <w:color w:val="FFFFFF" w:themeColor="background1"/>
                          <w:sz w:val="40"/>
                          <w:u w:val="single"/>
                        </w:rPr>
                      </w:pPr>
                      <w:r w:rsidRPr="00500CAD">
                        <w:rPr>
                          <w:color w:val="FFFFFF" w:themeColor="background1"/>
                          <w:sz w:val="40"/>
                          <w:u w:val="single"/>
                        </w:rPr>
                        <w:t>RE Vocabulary</w:t>
                      </w:r>
                    </w:p>
                  </w:txbxContent>
                </v:textbox>
              </v:rect>
            </w:pict>
          </mc:Fallback>
        </mc:AlternateContent>
      </w:r>
      <w:r>
        <w:rPr>
          <w:noProof/>
          <w:color w:val="FFFFFF" w:themeColor="background1"/>
          <w:sz w:val="56"/>
          <w:lang w:eastAsia="en-GB"/>
        </w:rPr>
        <mc:AlternateContent>
          <mc:Choice Requires="wps">
            <w:drawing>
              <wp:anchor distT="0" distB="0" distL="114300" distR="114300" simplePos="0" relativeHeight="251660288" behindDoc="0" locked="0" layoutInCell="1" allowOverlap="1" wp14:anchorId="6FC59476" wp14:editId="09DD5F97">
                <wp:simplePos x="0" y="0"/>
                <wp:positionH relativeFrom="column">
                  <wp:posOffset>-28575</wp:posOffset>
                </wp:positionH>
                <wp:positionV relativeFrom="paragraph">
                  <wp:posOffset>174625</wp:posOffset>
                </wp:positionV>
                <wp:extent cx="3076575" cy="476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76575" cy="476250"/>
                        </a:xfrm>
                        <a:prstGeom prst="rect">
                          <a:avLst/>
                        </a:prstGeom>
                        <a:solidFill>
                          <a:srgbClr val="7A4273"/>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CD1BDAD" w14:textId="77777777" w:rsidR="00500CAD" w:rsidRPr="00500CAD" w:rsidRDefault="00500CAD" w:rsidP="00500CAD">
                            <w:pPr>
                              <w:jc w:val="center"/>
                              <w:rPr>
                                <w:sz w:val="40"/>
                                <w:u w:val="single"/>
                              </w:rPr>
                            </w:pPr>
                            <w:r w:rsidRPr="00500CAD">
                              <w:rPr>
                                <w:sz w:val="40"/>
                                <w:u w:val="single"/>
                              </w:rPr>
                              <w:t>RE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9476" id="Rectangle 2" o:spid="_x0000_s1027" style="position:absolute;margin-left:-2.25pt;margin-top:13.75pt;width:242.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PgoQIAAL8FAAAOAAAAZHJzL2Uyb0RvYy54bWysVE1v2zAMvQ/YfxB0X+24SbMFcYogRYcB&#10;RVu0HXpWZCk2IIuapMTOfv0o+SNdW2zAsBwUUSQfyWeSy8u2VuQgrKtA53RyllIiNIei0rucfn+6&#10;/vSZEueZLpgCLXJ6FI5erj5+WDZmITIoQRXCEgTRbtGYnJbem0WSOF6KmrkzMEKjUoKtmUfR7pLC&#10;sgbRa5VkaXqRNGALY4EL5/D1qlPSVcSXUnB/J6UTnqicYm4+njae23AmqyVb7CwzZcX7NNg/ZFGz&#10;SmPQEeqKeUb2tnoDVVfcggPpzzjUCUhZcRFrwGom6atqHktmRKwFyXFmpMn9P1h+e7i3pCpymlGi&#10;WY2f6AFJY3qnBMkCPY1xC7R6NPe2lxxeQ62ttHX4xypIGyk9jpSK1hOOj+fp/GI2n1HCUTedX2Sz&#10;yHly8jbW+a8CahIuObUYPTLJDjfOY0Q0HUxCMAeqKq4rpaJgd9uNsuTA8PPO19Nsfh5SRpffzJR+&#10;6xkaTIy+vp28dUSY4JkEBrqa480flQh4Sj8IidRhlVnMODbtCZNxLrSfdqqSFaJLc5bibwg2ZBFz&#10;joABWWJ5I/bkT9hdsb19cBWx50fn9O/Oo0eMDNqPznWlwb4HoPzAluzsB5I6agJLvt22sa2iZXjZ&#10;QnHEVrPQzaAz/LrCL37DnL9nFocOxxMXib/DQypocgr9jZIS7M/33oM9zgJqKWlwiHPqfuyZFZSo&#10;bxqn5MtkOg1TH4XpbJ6hYF9qti81el9vABtpgivL8HgN9l4NV2mhfsZ9sw5RUcU0x9g55d4OwsZ3&#10;ywU3FhfrdTTDSTfM3+hHwwN44Dl09FP7zKzp297jwNzCMPBs8ar7O9vgqWG99yCrOBonXvsvgFsi&#10;tlK/0cIaeilHq9PeXf0CAAD//wMAUEsDBBQABgAIAAAAIQBQdHYI3gAAAAkBAAAPAAAAZHJzL2Rv&#10;d25yZXYueG1sTI/NasMwEITvhb6D2EJviRSTPxzLoSn01ksTh/aoWBvb1FoZS07st+/21J6WYT5m&#10;Z7L96Fpxwz40njQs5goEUultQ5WG4vQ224II0ZA1rSfUMGGAff74kJnU+jt94O0YK8EhFFKjoY6x&#10;S6UMZY3OhLnvkNi7+t6ZyLKvpO3NncNdKxOl1tKZhvhDbTp8rbH8Pg5Ow9d6sqcimYb3zXCQfvF5&#10;qM7FqPXz0/iyAxFxjH8w/Nbn6pBzp4sfyAbRapgtV0xqSDZ82V9uFW+7MKiSFcg8k/8X5D8AAAD/&#10;/wMAUEsBAi0AFAAGAAgAAAAhALaDOJL+AAAA4QEAABMAAAAAAAAAAAAAAAAAAAAAAFtDb250ZW50&#10;X1R5cGVzXS54bWxQSwECLQAUAAYACAAAACEAOP0h/9YAAACUAQAACwAAAAAAAAAAAAAAAAAvAQAA&#10;X3JlbHMvLnJlbHNQSwECLQAUAAYACAAAACEA0iRD4KECAAC/BQAADgAAAAAAAAAAAAAAAAAuAgAA&#10;ZHJzL2Uyb0RvYy54bWxQSwECLQAUAAYACAAAACEAUHR2CN4AAAAJAQAADwAAAAAAAAAAAAAAAAD7&#10;BAAAZHJzL2Rvd25yZXYueG1sUEsFBgAAAAAEAAQA8wAAAAYGAAAAAA==&#10;" fillcolor="#7a4273" strokecolor="black [3213]" strokeweight="2pt">
                <v:textbox>
                  <w:txbxContent>
                    <w:p w14:paraId="0CD1BDAD" w14:textId="77777777" w:rsidR="00500CAD" w:rsidRPr="00500CAD" w:rsidRDefault="00500CAD" w:rsidP="00500CAD">
                      <w:pPr>
                        <w:jc w:val="center"/>
                        <w:rPr>
                          <w:sz w:val="40"/>
                          <w:u w:val="single"/>
                        </w:rPr>
                      </w:pPr>
                      <w:r w:rsidRPr="00500CAD">
                        <w:rPr>
                          <w:sz w:val="40"/>
                          <w:u w:val="single"/>
                        </w:rPr>
                        <w:t>RE Knowledge</w:t>
                      </w:r>
                    </w:p>
                  </w:txbxContent>
                </v:textbox>
              </v:rect>
            </w:pict>
          </mc:Fallback>
        </mc:AlternateContent>
      </w:r>
    </w:p>
    <w:tbl>
      <w:tblPr>
        <w:tblStyle w:val="TableGrid"/>
        <w:tblpPr w:leftFromText="180" w:rightFromText="180" w:vertAnchor="text" w:horzAnchor="margin" w:tblpXSpec="right" w:tblpY="4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3"/>
        <w:gridCol w:w="3882"/>
      </w:tblGrid>
      <w:tr w:rsidR="00500CAD" w14:paraId="6EA240C5" w14:textId="77777777" w:rsidTr="00500CAD">
        <w:tc>
          <w:tcPr>
            <w:tcW w:w="2923" w:type="dxa"/>
          </w:tcPr>
          <w:p w14:paraId="2D5FE0B5" w14:textId="3B7781FB" w:rsidR="00500CAD" w:rsidRPr="00500CAD" w:rsidRDefault="00500CAD" w:rsidP="00500CAD">
            <w:pPr>
              <w:tabs>
                <w:tab w:val="left" w:pos="1035"/>
              </w:tabs>
              <w:rPr>
                <w:b/>
                <w:sz w:val="28"/>
                <w:szCs w:val="28"/>
              </w:rPr>
            </w:pPr>
            <w:r w:rsidRPr="00500CAD">
              <w:rPr>
                <w:b/>
                <w:sz w:val="28"/>
                <w:szCs w:val="28"/>
              </w:rPr>
              <w:t>Word</w:t>
            </w:r>
          </w:p>
        </w:tc>
        <w:tc>
          <w:tcPr>
            <w:tcW w:w="3882" w:type="dxa"/>
          </w:tcPr>
          <w:p w14:paraId="523C4EA7" w14:textId="77777777" w:rsidR="00500CAD" w:rsidRPr="00500CAD" w:rsidRDefault="00500CAD" w:rsidP="00500CAD">
            <w:pPr>
              <w:tabs>
                <w:tab w:val="left" w:pos="1035"/>
              </w:tabs>
              <w:rPr>
                <w:b/>
                <w:sz w:val="28"/>
                <w:szCs w:val="28"/>
              </w:rPr>
            </w:pPr>
            <w:r w:rsidRPr="00500CAD">
              <w:rPr>
                <w:b/>
                <w:sz w:val="28"/>
                <w:szCs w:val="28"/>
              </w:rPr>
              <w:t>Definition</w:t>
            </w:r>
          </w:p>
        </w:tc>
      </w:tr>
      <w:tr w:rsidR="00500CAD" w14:paraId="02EDA7CB" w14:textId="77777777" w:rsidTr="00500CAD">
        <w:tc>
          <w:tcPr>
            <w:tcW w:w="2923" w:type="dxa"/>
          </w:tcPr>
          <w:p w14:paraId="619BB92E" w14:textId="1675E381" w:rsidR="00C50AE1" w:rsidRPr="00D32BEC" w:rsidRDefault="00B00EB5" w:rsidP="008726A0">
            <w:pPr>
              <w:tabs>
                <w:tab w:val="left" w:pos="1035"/>
              </w:tabs>
              <w:rPr>
                <w:b/>
                <w:sz w:val="32"/>
              </w:rPr>
            </w:pPr>
            <w:r>
              <w:rPr>
                <w:b/>
                <w:sz w:val="32"/>
              </w:rPr>
              <w:t>Disciples</w:t>
            </w:r>
          </w:p>
        </w:tc>
        <w:tc>
          <w:tcPr>
            <w:tcW w:w="3882" w:type="dxa"/>
          </w:tcPr>
          <w:p w14:paraId="2E1BFE0B" w14:textId="1E90CDF1" w:rsidR="00500CAD" w:rsidRPr="00A700BB" w:rsidRDefault="00A700BB" w:rsidP="00500CAD">
            <w:pPr>
              <w:tabs>
                <w:tab w:val="left" w:pos="1035"/>
              </w:tabs>
              <w:rPr>
                <w:rFonts w:ascii="Arial" w:hAnsi="Arial" w:cs="Arial"/>
                <w:sz w:val="24"/>
                <w:szCs w:val="24"/>
              </w:rPr>
            </w:pPr>
            <w:r>
              <w:rPr>
                <w:rFonts w:ascii="Arial" w:hAnsi="Arial" w:cs="Arial"/>
                <w:sz w:val="24"/>
                <w:szCs w:val="24"/>
              </w:rPr>
              <w:t>A</w:t>
            </w:r>
            <w:r w:rsidRPr="00A700BB">
              <w:rPr>
                <w:rFonts w:ascii="Arial" w:hAnsi="Arial" w:cs="Arial"/>
                <w:sz w:val="24"/>
                <w:szCs w:val="24"/>
              </w:rPr>
              <w:t xml:space="preserve"> personal follower of Christ during his life, especially one of the twelve Apostles.</w:t>
            </w:r>
          </w:p>
        </w:tc>
      </w:tr>
      <w:tr w:rsidR="00500CAD" w14:paraId="0E73B173" w14:textId="77777777" w:rsidTr="00500CAD">
        <w:tc>
          <w:tcPr>
            <w:tcW w:w="2923" w:type="dxa"/>
          </w:tcPr>
          <w:p w14:paraId="064FE99D" w14:textId="70C7F4AF" w:rsidR="00500CAD" w:rsidRPr="00D32BEC" w:rsidRDefault="00B00EB5" w:rsidP="00500CAD">
            <w:pPr>
              <w:tabs>
                <w:tab w:val="left" w:pos="1035"/>
              </w:tabs>
              <w:rPr>
                <w:b/>
                <w:sz w:val="32"/>
              </w:rPr>
            </w:pPr>
            <w:r>
              <w:rPr>
                <w:b/>
                <w:sz w:val="32"/>
              </w:rPr>
              <w:t>Leprosy</w:t>
            </w:r>
          </w:p>
          <w:p w14:paraId="42C1DCF7" w14:textId="77777777" w:rsidR="00C50AE1" w:rsidRPr="00D32BEC" w:rsidRDefault="00C50AE1" w:rsidP="00500CAD">
            <w:pPr>
              <w:tabs>
                <w:tab w:val="left" w:pos="1035"/>
              </w:tabs>
              <w:rPr>
                <w:b/>
                <w:sz w:val="32"/>
              </w:rPr>
            </w:pPr>
          </w:p>
        </w:tc>
        <w:tc>
          <w:tcPr>
            <w:tcW w:w="3882" w:type="dxa"/>
          </w:tcPr>
          <w:p w14:paraId="2246BAA9" w14:textId="67045CFB" w:rsidR="00500CAD" w:rsidRPr="00A700BB" w:rsidRDefault="00A700BB" w:rsidP="00D32BEC">
            <w:pPr>
              <w:tabs>
                <w:tab w:val="left" w:pos="1035"/>
              </w:tabs>
              <w:rPr>
                <w:rFonts w:ascii="Arial" w:hAnsi="Arial" w:cs="Arial"/>
                <w:sz w:val="24"/>
                <w:szCs w:val="24"/>
              </w:rPr>
            </w:pPr>
            <w:r>
              <w:rPr>
                <w:rFonts w:ascii="Arial" w:hAnsi="Arial" w:cs="Arial"/>
                <w:sz w:val="24"/>
                <w:szCs w:val="24"/>
              </w:rPr>
              <w:t>A</w:t>
            </w:r>
            <w:r w:rsidRPr="00A700BB">
              <w:rPr>
                <w:rFonts w:ascii="Arial" w:hAnsi="Arial" w:cs="Arial"/>
                <w:sz w:val="24"/>
                <w:szCs w:val="24"/>
              </w:rPr>
              <w:t xml:space="preserve"> contagious disease that affects the skin</w:t>
            </w:r>
            <w:r>
              <w:rPr>
                <w:rFonts w:ascii="Arial" w:hAnsi="Arial" w:cs="Arial"/>
                <w:sz w:val="24"/>
                <w:szCs w:val="24"/>
              </w:rPr>
              <w:t>.</w:t>
            </w:r>
            <w:r w:rsidRPr="00A700BB">
              <w:rPr>
                <w:rFonts w:ascii="Arial" w:hAnsi="Arial" w:cs="Arial"/>
                <w:sz w:val="24"/>
                <w:szCs w:val="24"/>
              </w:rPr>
              <w:t> </w:t>
            </w:r>
          </w:p>
        </w:tc>
      </w:tr>
      <w:tr w:rsidR="00500CAD" w14:paraId="1B713277" w14:textId="77777777" w:rsidTr="00500CAD">
        <w:tc>
          <w:tcPr>
            <w:tcW w:w="2923" w:type="dxa"/>
          </w:tcPr>
          <w:p w14:paraId="076B4A45" w14:textId="71F798E4" w:rsidR="00C50AE1" w:rsidRPr="00D32BEC" w:rsidRDefault="00B00EB5" w:rsidP="00500CAD">
            <w:pPr>
              <w:tabs>
                <w:tab w:val="left" w:pos="1035"/>
              </w:tabs>
              <w:rPr>
                <w:b/>
                <w:sz w:val="32"/>
              </w:rPr>
            </w:pPr>
            <w:r>
              <w:rPr>
                <w:b/>
                <w:sz w:val="32"/>
              </w:rPr>
              <w:t>Leper</w:t>
            </w:r>
          </w:p>
        </w:tc>
        <w:tc>
          <w:tcPr>
            <w:tcW w:w="3882" w:type="dxa"/>
          </w:tcPr>
          <w:p w14:paraId="3A0CE31A" w14:textId="27935A67" w:rsidR="00500CAD" w:rsidRPr="00A700BB" w:rsidRDefault="00A700BB" w:rsidP="00D32BEC">
            <w:pPr>
              <w:tabs>
                <w:tab w:val="left" w:pos="1035"/>
              </w:tabs>
              <w:rPr>
                <w:rFonts w:ascii="Arial" w:hAnsi="Arial" w:cs="Arial"/>
                <w:sz w:val="24"/>
                <w:szCs w:val="24"/>
              </w:rPr>
            </w:pPr>
            <w:r w:rsidRPr="00A700BB">
              <w:rPr>
                <w:rFonts w:ascii="Arial" w:hAnsi="Arial" w:cs="Arial"/>
                <w:sz w:val="24"/>
                <w:szCs w:val="24"/>
              </w:rPr>
              <w:t xml:space="preserve">Someone who is suffering from leprosy. </w:t>
            </w:r>
          </w:p>
        </w:tc>
      </w:tr>
      <w:tr w:rsidR="00500CAD" w14:paraId="082E178E" w14:textId="77777777" w:rsidTr="00500CAD">
        <w:tc>
          <w:tcPr>
            <w:tcW w:w="2923" w:type="dxa"/>
          </w:tcPr>
          <w:p w14:paraId="60A9C6C9" w14:textId="28E8CCA5" w:rsidR="00500CAD" w:rsidRPr="00D32BEC" w:rsidRDefault="00B00EB5" w:rsidP="00500CAD">
            <w:pPr>
              <w:tabs>
                <w:tab w:val="left" w:pos="1035"/>
              </w:tabs>
              <w:rPr>
                <w:b/>
                <w:sz w:val="32"/>
              </w:rPr>
            </w:pPr>
            <w:r>
              <w:rPr>
                <w:b/>
                <w:sz w:val="32"/>
              </w:rPr>
              <w:t xml:space="preserve">Miracle </w:t>
            </w:r>
          </w:p>
          <w:p w14:paraId="6C3BF8C4" w14:textId="77777777" w:rsidR="00C50AE1" w:rsidRPr="00D32BEC" w:rsidRDefault="00C50AE1" w:rsidP="00500CAD">
            <w:pPr>
              <w:tabs>
                <w:tab w:val="left" w:pos="1035"/>
              </w:tabs>
              <w:rPr>
                <w:b/>
                <w:sz w:val="32"/>
              </w:rPr>
            </w:pPr>
          </w:p>
        </w:tc>
        <w:tc>
          <w:tcPr>
            <w:tcW w:w="3882" w:type="dxa"/>
          </w:tcPr>
          <w:p w14:paraId="53C358AF" w14:textId="54B5C2E5" w:rsidR="00500CAD" w:rsidRPr="00A700BB" w:rsidRDefault="00A700BB" w:rsidP="00012186">
            <w:pPr>
              <w:tabs>
                <w:tab w:val="left" w:pos="1035"/>
              </w:tabs>
              <w:rPr>
                <w:sz w:val="24"/>
                <w:szCs w:val="24"/>
              </w:rPr>
            </w:pPr>
            <w:r>
              <w:rPr>
                <w:rFonts w:ascii="Arial" w:hAnsi="Arial" w:cs="Arial"/>
                <w:color w:val="202124"/>
                <w:sz w:val="24"/>
                <w:szCs w:val="24"/>
                <w:shd w:val="clear" w:color="auto" w:fill="FFFFFF"/>
              </w:rPr>
              <w:t>A</w:t>
            </w:r>
            <w:r w:rsidRPr="00A700BB">
              <w:rPr>
                <w:rFonts w:ascii="Arial" w:hAnsi="Arial" w:cs="Arial"/>
                <w:color w:val="202124"/>
                <w:sz w:val="24"/>
                <w:szCs w:val="24"/>
                <w:shd w:val="clear" w:color="auto" w:fill="FFFFFF"/>
              </w:rPr>
              <w:t>n extraordinary event taken as a sign of the power of God</w:t>
            </w:r>
          </w:p>
        </w:tc>
      </w:tr>
    </w:tbl>
    <w:tbl>
      <w:tblPr>
        <w:tblStyle w:val="TableGrid"/>
        <w:tblpPr w:leftFromText="180" w:rightFromText="180" w:vertAnchor="text" w:horzAnchor="margin" w:tblpY="18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68"/>
      </w:tblGrid>
      <w:tr w:rsidR="00F81CB8" w14:paraId="23A61D1F" w14:textId="77777777" w:rsidTr="00F81CB8">
        <w:tc>
          <w:tcPr>
            <w:tcW w:w="7768" w:type="dxa"/>
          </w:tcPr>
          <w:p w14:paraId="63DCAB57" w14:textId="50AB473B" w:rsidR="00F81CB8" w:rsidRPr="00A700BB" w:rsidRDefault="00B00EB5" w:rsidP="00F81CB8">
            <w:pPr>
              <w:tabs>
                <w:tab w:val="left" w:pos="1035"/>
              </w:tabs>
              <w:rPr>
                <w:rFonts w:ascii="Arial" w:hAnsi="Arial" w:cs="Arial"/>
                <w:sz w:val="24"/>
                <w:szCs w:val="24"/>
              </w:rPr>
            </w:pPr>
            <w:r w:rsidRPr="00A700BB">
              <w:rPr>
                <w:rFonts w:ascii="Arial" w:hAnsi="Arial" w:cs="Arial"/>
                <w:sz w:val="24"/>
                <w:szCs w:val="24"/>
              </w:rPr>
              <w:t xml:space="preserve">The Gospel is a part of </w:t>
            </w:r>
            <w:r w:rsidR="00A700BB" w:rsidRPr="00A700BB">
              <w:rPr>
                <w:rFonts w:ascii="Arial" w:hAnsi="Arial" w:cs="Arial"/>
                <w:sz w:val="24"/>
                <w:szCs w:val="24"/>
              </w:rPr>
              <w:t>the New Testament of the Bible and is written by Matthew, Mark, Luke and John. Gospel mean</w:t>
            </w:r>
            <w:r w:rsidR="00A700BB">
              <w:rPr>
                <w:rFonts w:ascii="Arial" w:hAnsi="Arial" w:cs="Arial"/>
                <w:sz w:val="24"/>
                <w:szCs w:val="24"/>
              </w:rPr>
              <w:t>s</w:t>
            </w:r>
            <w:r w:rsidR="00A700BB" w:rsidRPr="00A700BB">
              <w:rPr>
                <w:rFonts w:ascii="Arial" w:hAnsi="Arial" w:cs="Arial"/>
                <w:sz w:val="24"/>
                <w:szCs w:val="24"/>
              </w:rPr>
              <w:t xml:space="preserve"> ‘Good News’ and it is the part of the Bible all about Jesus’ life.</w:t>
            </w:r>
          </w:p>
        </w:tc>
      </w:tr>
      <w:tr w:rsidR="00F81CB8" w14:paraId="2C69E003" w14:textId="77777777" w:rsidTr="00F81CB8">
        <w:trPr>
          <w:trHeight w:val="2062"/>
        </w:trPr>
        <w:tc>
          <w:tcPr>
            <w:tcW w:w="7768" w:type="dxa"/>
          </w:tcPr>
          <w:p w14:paraId="36B7F30C" w14:textId="4A9C1B6D" w:rsidR="00F81CB8" w:rsidRPr="0047554B" w:rsidRDefault="00B00EB5" w:rsidP="00F81CB8">
            <w:pPr>
              <w:tabs>
                <w:tab w:val="left" w:pos="1035"/>
              </w:tabs>
              <w:rPr>
                <w:sz w:val="28"/>
                <w:u w:val="single"/>
              </w:rPr>
            </w:pPr>
            <w:r>
              <w:rPr>
                <w:sz w:val="28"/>
                <w:u w:val="single"/>
              </w:rPr>
              <w:t>Jesus heals a Leper</w:t>
            </w:r>
            <w:r w:rsidR="00F81CB8" w:rsidRPr="0047554B">
              <w:rPr>
                <w:sz w:val="28"/>
                <w:u w:val="single"/>
              </w:rPr>
              <w:t>:</w:t>
            </w:r>
          </w:p>
          <w:p w14:paraId="49F3E375" w14:textId="70B480C4" w:rsidR="00F81CB8" w:rsidRPr="00B00EB5" w:rsidRDefault="00B00EB5" w:rsidP="00F81CB8">
            <w:pPr>
              <w:tabs>
                <w:tab w:val="left" w:pos="1035"/>
              </w:tabs>
              <w:rPr>
                <w:rFonts w:ascii="Arial" w:hAnsi="Arial" w:cs="Arial"/>
                <w:sz w:val="24"/>
                <w:szCs w:val="24"/>
              </w:rPr>
            </w:pPr>
            <w:r w:rsidRPr="00B00EB5">
              <w:rPr>
                <w:rFonts w:ascii="Arial" w:hAnsi="Arial" w:cs="Arial"/>
                <w:b/>
                <w:bCs/>
                <w:sz w:val="24"/>
                <w:szCs w:val="24"/>
              </w:rPr>
              <w:t>Mark 1:40-45 </w:t>
            </w:r>
            <w:r w:rsidRPr="00B00EB5">
              <w:rPr>
                <w:rFonts w:ascii="Arial" w:hAnsi="Arial" w:cs="Arial"/>
                <w:sz w:val="24"/>
                <w:szCs w:val="24"/>
              </w:rPr>
              <w:t>says, </w:t>
            </w:r>
            <w:r w:rsidRPr="00B00EB5">
              <w:rPr>
                <w:rFonts w:ascii="Arial" w:hAnsi="Arial" w:cs="Arial"/>
                <w:b/>
                <w:bCs/>
                <w:sz w:val="24"/>
                <w:szCs w:val="24"/>
              </w:rPr>
              <w:t>A man with leprosy came and knelt in front of Jesus, begging to be healed. “If you are willing, you can heal me and make me clean,” he said. </w:t>
            </w:r>
            <w:r w:rsidRPr="00B00EB5">
              <w:rPr>
                <w:rFonts w:ascii="Arial" w:hAnsi="Arial" w:cs="Arial"/>
                <w:b/>
                <w:bCs/>
                <w:sz w:val="24"/>
                <w:szCs w:val="24"/>
                <w:vertAlign w:val="superscript"/>
              </w:rPr>
              <w:t>41 </w:t>
            </w:r>
            <w:r w:rsidRPr="00B00EB5">
              <w:rPr>
                <w:rFonts w:ascii="Arial" w:hAnsi="Arial" w:cs="Arial"/>
                <w:b/>
                <w:bCs/>
                <w:sz w:val="24"/>
                <w:szCs w:val="24"/>
              </w:rPr>
              <w:t>Moved with compassion, Jesus reached out and touched him. “I am willing,” he said. “Be healed!” </w:t>
            </w:r>
            <w:r w:rsidRPr="00B00EB5">
              <w:rPr>
                <w:rFonts w:ascii="Arial" w:hAnsi="Arial" w:cs="Arial"/>
                <w:b/>
                <w:bCs/>
                <w:sz w:val="24"/>
                <w:szCs w:val="24"/>
                <w:vertAlign w:val="superscript"/>
              </w:rPr>
              <w:t>42 </w:t>
            </w:r>
            <w:r w:rsidRPr="00B00EB5">
              <w:rPr>
                <w:rFonts w:ascii="Arial" w:hAnsi="Arial" w:cs="Arial"/>
                <w:b/>
                <w:bCs/>
                <w:sz w:val="24"/>
                <w:szCs w:val="24"/>
              </w:rPr>
              <w:t>Instantly the leprosy disappeared, and the man was healed. </w:t>
            </w:r>
            <w:r w:rsidRPr="00B00EB5">
              <w:rPr>
                <w:rFonts w:ascii="Arial" w:hAnsi="Arial" w:cs="Arial"/>
                <w:b/>
                <w:bCs/>
                <w:sz w:val="24"/>
                <w:szCs w:val="24"/>
                <w:vertAlign w:val="superscript"/>
              </w:rPr>
              <w:t>43 </w:t>
            </w:r>
            <w:r w:rsidRPr="00B00EB5">
              <w:rPr>
                <w:rFonts w:ascii="Arial" w:hAnsi="Arial" w:cs="Arial"/>
                <w:b/>
                <w:bCs/>
                <w:sz w:val="24"/>
                <w:szCs w:val="24"/>
              </w:rPr>
              <w:t>Then Jesus sent him on his way with a stern warning: </w:t>
            </w:r>
            <w:r w:rsidRPr="00B00EB5">
              <w:rPr>
                <w:rFonts w:ascii="Arial" w:hAnsi="Arial" w:cs="Arial"/>
                <w:b/>
                <w:bCs/>
                <w:sz w:val="24"/>
                <w:szCs w:val="24"/>
                <w:vertAlign w:val="superscript"/>
              </w:rPr>
              <w:t>44 </w:t>
            </w:r>
            <w:r w:rsidRPr="00B00EB5">
              <w:rPr>
                <w:rFonts w:ascii="Arial" w:hAnsi="Arial" w:cs="Arial"/>
                <w:b/>
                <w:bCs/>
                <w:sz w:val="24"/>
                <w:szCs w:val="24"/>
              </w:rPr>
              <w:t>“Don’t tell anyone about this. Instead, go to the priest and let him examine you. Take along the offering required in the law of Moses for those who have been healed of leprosy. This will be a public testimony that you have been cleansed.” </w:t>
            </w:r>
            <w:r w:rsidRPr="00B00EB5">
              <w:rPr>
                <w:rFonts w:ascii="Arial" w:hAnsi="Arial" w:cs="Arial"/>
                <w:b/>
                <w:bCs/>
                <w:sz w:val="24"/>
                <w:szCs w:val="24"/>
                <w:vertAlign w:val="superscript"/>
              </w:rPr>
              <w:t>45 </w:t>
            </w:r>
            <w:r w:rsidRPr="00B00EB5">
              <w:rPr>
                <w:rFonts w:ascii="Arial" w:hAnsi="Arial" w:cs="Arial"/>
                <w:b/>
                <w:bCs/>
                <w:sz w:val="24"/>
                <w:szCs w:val="24"/>
              </w:rPr>
              <w:t>But the man went and spread the word, proclaiming to everyone what had happened. As a result, large crowds soon surrounded Jesus, and he couldn’t publicly enter a town anywhere. He had to stay out in the secluded places, but people from everywhere kept coming to him.</w:t>
            </w:r>
            <w:r w:rsidRPr="00B00EB5">
              <w:rPr>
                <w:rFonts w:ascii="Arial" w:hAnsi="Arial" w:cs="Arial"/>
                <w:sz w:val="24"/>
                <w:szCs w:val="24"/>
              </w:rPr>
              <w:t> </w:t>
            </w:r>
          </w:p>
        </w:tc>
      </w:tr>
      <w:tr w:rsidR="00F81CB8" w14:paraId="1188FB3D" w14:textId="77777777" w:rsidTr="00F81CB8">
        <w:trPr>
          <w:trHeight w:val="390"/>
        </w:trPr>
        <w:tc>
          <w:tcPr>
            <w:tcW w:w="7768" w:type="dxa"/>
          </w:tcPr>
          <w:p w14:paraId="74C3AB21" w14:textId="4865C17E" w:rsidR="00F81CB8" w:rsidRPr="003765F7" w:rsidRDefault="00A700BB" w:rsidP="00F81CB8">
            <w:pPr>
              <w:tabs>
                <w:tab w:val="left" w:pos="1035"/>
              </w:tabs>
              <w:rPr>
                <w:rFonts w:ascii="Arial" w:hAnsi="Arial" w:cs="Arial"/>
                <w:sz w:val="24"/>
                <w:szCs w:val="24"/>
              </w:rPr>
            </w:pPr>
            <w:r w:rsidRPr="003765F7">
              <w:rPr>
                <w:rFonts w:ascii="Arial" w:hAnsi="Arial" w:cs="Arial"/>
                <w:noProof/>
                <w:sz w:val="24"/>
                <w:szCs w:val="24"/>
              </w:rPr>
              <w:drawing>
                <wp:anchor distT="0" distB="0" distL="114300" distR="114300" simplePos="0" relativeHeight="251664384" behindDoc="0" locked="0" layoutInCell="1" allowOverlap="1" wp14:anchorId="62E49EF8" wp14:editId="7B2600B5">
                  <wp:simplePos x="0" y="0"/>
                  <wp:positionH relativeFrom="column">
                    <wp:posOffset>-1905</wp:posOffset>
                  </wp:positionH>
                  <wp:positionV relativeFrom="paragraph">
                    <wp:posOffset>0</wp:posOffset>
                  </wp:positionV>
                  <wp:extent cx="1577340" cy="72834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7340" cy="728345"/>
                          </a:xfrm>
                          <a:prstGeom prst="rect">
                            <a:avLst/>
                          </a:prstGeom>
                        </pic:spPr>
                      </pic:pic>
                    </a:graphicData>
                  </a:graphic>
                  <wp14:sizeRelH relativeFrom="margin">
                    <wp14:pctWidth>0</wp14:pctWidth>
                  </wp14:sizeRelH>
                  <wp14:sizeRelV relativeFrom="margin">
                    <wp14:pctHeight>0</wp14:pctHeight>
                  </wp14:sizeRelV>
                </wp:anchor>
              </w:drawing>
            </w:r>
            <w:r w:rsidRPr="003765F7">
              <w:rPr>
                <w:rFonts w:ascii="Arial" w:hAnsi="Arial" w:cs="Arial"/>
                <w:sz w:val="24"/>
                <w:szCs w:val="24"/>
              </w:rPr>
              <w:t>Leprosy is not a problem in the UK but other countries are still affected by it. This charity helps people around the world who are suffering from leprosy.</w:t>
            </w:r>
          </w:p>
        </w:tc>
      </w:tr>
      <w:tr w:rsidR="00B00EB5" w14:paraId="0AB99A28" w14:textId="77777777" w:rsidTr="00D40E69">
        <w:trPr>
          <w:trHeight w:val="1020"/>
        </w:trPr>
        <w:tc>
          <w:tcPr>
            <w:tcW w:w="7768" w:type="dxa"/>
          </w:tcPr>
          <w:p w14:paraId="492B559E" w14:textId="77777777" w:rsidR="00FA43B3" w:rsidRDefault="00FA43B3" w:rsidP="00F81CB8">
            <w:pPr>
              <w:tabs>
                <w:tab w:val="left" w:pos="103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47279474" wp14:editId="79355942">
                      <wp:simplePos x="0" y="0"/>
                      <wp:positionH relativeFrom="column">
                        <wp:posOffset>1498283</wp:posOffset>
                      </wp:positionH>
                      <wp:positionV relativeFrom="paragraph">
                        <wp:posOffset>281305</wp:posOffset>
                      </wp:positionV>
                      <wp:extent cx="3224212" cy="4763"/>
                      <wp:effectExtent l="0" t="95250" r="0" b="109855"/>
                      <wp:wrapNone/>
                      <wp:docPr id="14" name="Straight Arrow Connector 14"/>
                      <wp:cNvGraphicFramePr/>
                      <a:graphic xmlns:a="http://schemas.openxmlformats.org/drawingml/2006/main">
                        <a:graphicData uri="http://schemas.microsoft.com/office/word/2010/wordprocessingShape">
                          <wps:wsp>
                            <wps:cNvCnPr/>
                            <wps:spPr>
                              <a:xfrm>
                                <a:off x="0" y="0"/>
                                <a:ext cx="3224212" cy="4763"/>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0290EE" id="_x0000_t32" coordsize="21600,21600" o:spt="32" o:oned="t" path="m,l21600,21600e" filled="f">
                      <v:path arrowok="t" fillok="f" o:connecttype="none"/>
                      <o:lock v:ext="edit" shapetype="t"/>
                    </v:shapetype>
                    <v:shape id="Straight Arrow Connector 14" o:spid="_x0000_s1026" type="#_x0000_t32" style="position:absolute;margin-left:118pt;margin-top:22.15pt;width:253.85pt;height:.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hv3gEAAAMEAAAOAAAAZHJzL2Uyb0RvYy54bWysU9tu1DAUfEfiHyy/s7l0VaposxXaAi8I&#10;VhQ+wHXsxMI3HZtN9u85drJpVYSEqr44cXxm5sz4ZHc7GU1OAoJytqXVpqREWO46ZfuW/vzx6d0N&#10;JSEy2zHtrGjpWQR6u3/7Zjf6RtRucLoTQJDEhmb0LR1i9E1RBD4Iw8LGeWHxUDowLOIW+qIDNiK7&#10;0UVdltfF6KDz4LgIAb/ezYd0n/mlFDx+kzKISHRLsbeYV8jrQ1qL/Y41PTA/KL60wV7QhWHKouhK&#10;dcciI79B/UVlFAcXnIwb7kzhpFRcZA/opiqfubkfmBfZC4YT/BpTeD1a/vV0BKI6vLstJZYZvKP7&#10;CEz1QyQfANxIDs5azNEBwRLMa/ShQdjBHmHZBX+EZH6SYNITbZEpZ3xeMxZTJBw/XtX1tq5qSjie&#10;bd9fXyXK4hHrIcTPwhmSXloall7WJqocMzt9CXEGXgBJWFsyosRNVZa5LDKlP9qOxLNHXxEUs70W&#10;i6K2KJzMzO3nt3jWYib6LiTGgg3PgnkgxUEDOTEcpe5XtbJgZYJIpfUKmuX/CVpqE0zkIf1f4Fqd&#10;FZ2NK9Ao6yCbfqYap0urcq6/uJ69JtsPrjvny8xx4KTlG1n+ijTKT/cZ/vjv7v8AAAD//wMAUEsD&#10;BBQABgAIAAAAIQDjdQ1w3gAAAAkBAAAPAAAAZHJzL2Rvd25yZXYueG1sTI/BTsMwEETvSPyDtUjc&#10;qN0mtFWIUxUQiCstEhw3yRJH2Osodpvw95gTHGdnNPum3M3OijONofesYblQIIgb3/bcaXg7Pt1s&#10;QYSI3KL1TBq+KcCuurwosWj9xK90PsROpBIOBWowMQ6FlKEx5DAs/ECcvE8/OoxJjp1sR5xSubNy&#10;pdRaOuw5fTA40IOh5utwchos7l8y8xHe79WzM4/1VvXTUWl9fTXv70BEmuNfGH7xEzpUian2J26D&#10;sBpW2TptiRryPAORAps824Co0+F2CbIq5f8F1Q8AAAD//wMAUEsBAi0AFAAGAAgAAAAhALaDOJL+&#10;AAAA4QEAABMAAAAAAAAAAAAAAAAAAAAAAFtDb250ZW50X1R5cGVzXS54bWxQSwECLQAUAAYACAAA&#10;ACEAOP0h/9YAAACUAQAACwAAAAAAAAAAAAAAAAAvAQAAX3JlbHMvLnJlbHNQSwECLQAUAAYACAAA&#10;ACEAcJjIb94BAAADBAAADgAAAAAAAAAAAAAAAAAuAgAAZHJzL2Uyb0RvYy54bWxQSwECLQAUAAYA&#10;CAAAACEA43UNcN4AAAAJAQAADwAAAAAAAAAAAAAAAAA4BAAAZHJzL2Rvd25yZXYueG1sUEsFBgAA&#10;AAAEAAQA8wAAAEMFAAAAAA==&#10;" strokecolor="black [3040]" strokeweight="3pt">
                      <v:stroke endarrow="block"/>
                    </v:shape>
                  </w:pict>
                </mc:Fallback>
              </mc:AlternateContent>
            </w:r>
            <w:r w:rsidR="003765F7" w:rsidRPr="003765F7">
              <w:rPr>
                <w:rFonts w:ascii="Arial" w:hAnsi="Arial" w:cs="Arial"/>
                <w:sz w:val="24"/>
                <w:szCs w:val="24"/>
              </w:rPr>
              <w:t>St Mary Redcliffe Church believes in spreading the word of Jesus and carrying out his work.</w:t>
            </w:r>
          </w:p>
          <w:p w14:paraId="784BB05B" w14:textId="6F458AB3" w:rsidR="00B00EB5" w:rsidRPr="003765F7" w:rsidRDefault="00FA43B3" w:rsidP="00F81CB8">
            <w:pPr>
              <w:tabs>
                <w:tab w:val="left" w:pos="1035"/>
              </w:tabs>
              <w:rPr>
                <w:rFonts w:ascii="Arial" w:hAnsi="Arial" w:cs="Arial"/>
                <w:sz w:val="24"/>
                <w:szCs w:val="24"/>
              </w:rPr>
            </w:pPr>
            <w:r>
              <w:rPr>
                <w:rFonts w:ascii="Arial" w:hAnsi="Arial" w:cs="Arial"/>
                <w:sz w:val="24"/>
                <w:szCs w:val="24"/>
              </w:rPr>
              <w:t>Here are some examples of activities from their website.</w:t>
            </w:r>
            <w:r w:rsidR="003765F7" w:rsidRPr="003765F7">
              <w:rPr>
                <w:rFonts w:ascii="Arial" w:hAnsi="Arial" w:cs="Arial"/>
                <w:sz w:val="24"/>
                <w:szCs w:val="24"/>
              </w:rPr>
              <w:t xml:space="preserve">  </w:t>
            </w:r>
          </w:p>
        </w:tc>
      </w:tr>
    </w:tbl>
    <w:p w14:paraId="0D5BB731" w14:textId="5A5FD6B0" w:rsidR="00500CAD" w:rsidRPr="00500CAD" w:rsidRDefault="003765F7" w:rsidP="00500CAD">
      <w:pPr>
        <w:tabs>
          <w:tab w:val="left" w:pos="1035"/>
        </w:tabs>
        <w:rPr>
          <w:sz w:val="56"/>
        </w:rPr>
      </w:pPr>
      <w:r>
        <w:rPr>
          <w:noProof/>
        </w:rPr>
        <w:drawing>
          <wp:anchor distT="0" distB="0" distL="114300" distR="114300" simplePos="0" relativeHeight="251665408" behindDoc="0" locked="0" layoutInCell="1" allowOverlap="1" wp14:anchorId="236D9F82" wp14:editId="1082A0CC">
            <wp:simplePos x="0" y="0"/>
            <wp:positionH relativeFrom="margin">
              <wp:posOffset>6101715</wp:posOffset>
            </wp:positionH>
            <wp:positionV relativeFrom="margin">
              <wp:posOffset>4008755</wp:posOffset>
            </wp:positionV>
            <wp:extent cx="3209290" cy="1371600"/>
            <wp:effectExtent l="57150" t="57150" r="48260" b="571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9290" cy="1371600"/>
                    </a:xfrm>
                    <a:prstGeom prst="rect">
                      <a:avLst/>
                    </a:prstGeom>
                    <a:ln w="57150">
                      <a:solidFill>
                        <a:schemeClr val="tx1"/>
                      </a:solidFill>
                    </a:ln>
                  </pic:spPr>
                </pic:pic>
              </a:graphicData>
            </a:graphic>
            <wp14:sizeRelH relativeFrom="margin">
              <wp14:pctWidth>0</wp14:pctWidth>
            </wp14:sizeRelH>
            <wp14:sizeRelV relativeFrom="margin">
              <wp14:pctHeight>0</wp14:pctHeight>
            </wp14:sizeRelV>
          </wp:anchor>
        </w:drawing>
      </w:r>
      <w:r w:rsidR="00500CAD">
        <w:rPr>
          <w:sz w:val="56"/>
        </w:rPr>
        <w:tab/>
      </w:r>
    </w:p>
    <w:p w14:paraId="128F914B" w14:textId="6EA861A4" w:rsidR="008726A0" w:rsidRDefault="008726A0" w:rsidP="00500CAD">
      <w:pPr>
        <w:tabs>
          <w:tab w:val="left" w:pos="1035"/>
        </w:tabs>
        <w:rPr>
          <w:sz w:val="56"/>
        </w:rPr>
      </w:pPr>
    </w:p>
    <w:p w14:paraId="28C5B075" w14:textId="62B49ED4" w:rsidR="008726A0" w:rsidRPr="008726A0" w:rsidRDefault="003765F7" w:rsidP="008726A0">
      <w:pPr>
        <w:rPr>
          <w:sz w:val="56"/>
        </w:rPr>
      </w:pPr>
      <w:r>
        <w:rPr>
          <w:noProof/>
        </w:rPr>
        <w:drawing>
          <wp:anchor distT="0" distB="0" distL="114300" distR="114300" simplePos="0" relativeHeight="251666432" behindDoc="0" locked="0" layoutInCell="1" allowOverlap="1" wp14:anchorId="338FEE2F" wp14:editId="0848B172">
            <wp:simplePos x="0" y="0"/>
            <wp:positionH relativeFrom="column">
              <wp:posOffset>7246620</wp:posOffset>
            </wp:positionH>
            <wp:positionV relativeFrom="paragraph">
              <wp:posOffset>489585</wp:posOffset>
            </wp:positionV>
            <wp:extent cx="2362200" cy="1161463"/>
            <wp:effectExtent l="57150" t="57150" r="57150" b="577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1161463"/>
                    </a:xfrm>
                    <a:prstGeom prst="rect">
                      <a:avLst/>
                    </a:prstGeom>
                    <a:ln w="57150">
                      <a:solidFill>
                        <a:schemeClr val="tx1"/>
                      </a:solidFill>
                    </a:ln>
                  </pic:spPr>
                </pic:pic>
              </a:graphicData>
            </a:graphic>
          </wp:anchor>
        </w:drawing>
      </w:r>
      <w:r>
        <w:rPr>
          <w:noProof/>
          <w:sz w:val="56"/>
        </w:rPr>
        <w:drawing>
          <wp:anchor distT="0" distB="0" distL="114300" distR="114300" simplePos="0" relativeHeight="251667456" behindDoc="0" locked="0" layoutInCell="1" allowOverlap="1" wp14:anchorId="47AF2AC6" wp14:editId="182A1D30">
            <wp:simplePos x="0" y="0"/>
            <wp:positionH relativeFrom="column">
              <wp:posOffset>5300345</wp:posOffset>
            </wp:positionH>
            <wp:positionV relativeFrom="paragraph">
              <wp:posOffset>504825</wp:posOffset>
            </wp:positionV>
            <wp:extent cx="1612900" cy="1133475"/>
            <wp:effectExtent l="57150" t="57150" r="63500" b="6667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8629"/>
                    <a:stretch/>
                  </pic:blipFill>
                  <pic:spPr bwMode="auto">
                    <a:xfrm>
                      <a:off x="0" y="0"/>
                      <a:ext cx="1612900" cy="1133475"/>
                    </a:xfrm>
                    <a:prstGeom prst="rect">
                      <a:avLst/>
                    </a:prstGeom>
                    <a:noFill/>
                    <a:ln w="571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A1135B" w14:textId="0A7D7FA7" w:rsidR="003D43B0" w:rsidRPr="00500CAD" w:rsidRDefault="003D43B0" w:rsidP="008726A0">
      <w:pPr>
        <w:tabs>
          <w:tab w:val="left" w:pos="1890"/>
          <w:tab w:val="left" w:pos="3675"/>
        </w:tabs>
        <w:rPr>
          <w:sz w:val="56"/>
        </w:rPr>
      </w:pPr>
    </w:p>
    <w:sectPr w:rsidR="003D43B0" w:rsidRPr="00500CAD" w:rsidSect="003765F7">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35C39"/>
    <w:multiLevelType w:val="hybridMultilevel"/>
    <w:tmpl w:val="944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26EF8"/>
    <w:multiLevelType w:val="hybridMultilevel"/>
    <w:tmpl w:val="DFD69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B0"/>
    <w:rsid w:val="00012186"/>
    <w:rsid w:val="002F6C73"/>
    <w:rsid w:val="003765F7"/>
    <w:rsid w:val="003D43B0"/>
    <w:rsid w:val="003F2E81"/>
    <w:rsid w:val="00405CA9"/>
    <w:rsid w:val="0047554B"/>
    <w:rsid w:val="00500CAD"/>
    <w:rsid w:val="00737399"/>
    <w:rsid w:val="00792790"/>
    <w:rsid w:val="008726A0"/>
    <w:rsid w:val="00921BC1"/>
    <w:rsid w:val="009D16CB"/>
    <w:rsid w:val="00A15F19"/>
    <w:rsid w:val="00A700BB"/>
    <w:rsid w:val="00A85573"/>
    <w:rsid w:val="00B00EB5"/>
    <w:rsid w:val="00B80D06"/>
    <w:rsid w:val="00C50AE1"/>
    <w:rsid w:val="00D32BEC"/>
    <w:rsid w:val="00D7303F"/>
    <w:rsid w:val="00EE6E63"/>
    <w:rsid w:val="00F81CB8"/>
    <w:rsid w:val="00FA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D4D7"/>
  <w15:docId w15:val="{C3C02110-7BF9-4B20-ACEA-960E294F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3B0"/>
    <w:pPr>
      <w:spacing w:after="0" w:line="240" w:lineRule="auto"/>
    </w:pPr>
  </w:style>
  <w:style w:type="table" w:styleId="TableGrid">
    <w:name w:val="Table Grid"/>
    <w:basedOn w:val="TableNormal"/>
    <w:uiPriority w:val="59"/>
    <w:rsid w:val="0050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19"/>
    <w:rPr>
      <w:rFonts w:ascii="Tahoma" w:hAnsi="Tahoma" w:cs="Tahoma"/>
      <w:sz w:val="16"/>
      <w:szCs w:val="16"/>
    </w:rPr>
  </w:style>
  <w:style w:type="paragraph" w:styleId="ListParagraph">
    <w:name w:val="List Paragraph"/>
    <w:basedOn w:val="Normal"/>
    <w:uiPriority w:val="34"/>
    <w:qFormat/>
    <w:rsid w:val="00737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4135B8B08B499CB5B909DE9BCB5B" ma:contentTypeVersion="16" ma:contentTypeDescription="Create a new document." ma:contentTypeScope="" ma:versionID="c01a70cd559d11374e0dc4c31bb08c69">
  <xsd:schema xmlns:xsd="http://www.w3.org/2001/XMLSchema" xmlns:xs="http://www.w3.org/2001/XMLSchema" xmlns:p="http://schemas.microsoft.com/office/2006/metadata/properties" xmlns:ns2="11b47dc2-5dea-40bf-bdb0-a687cc800e8f" xmlns:ns3="0ba3e811-22b5-4089-8d0b-6b8b38af5642" targetNamespace="http://schemas.microsoft.com/office/2006/metadata/properties" ma:root="true" ma:fieldsID="a6d08046af91659331a26a3653155aa4" ns2:_="" ns3:_="">
    <xsd:import namespace="11b47dc2-5dea-40bf-bdb0-a687cc800e8f"/>
    <xsd:import namespace="0ba3e811-22b5-4089-8d0b-6b8b38af5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7dc2-5dea-40bf-bdb0-a687cc800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3e811-22b5-4089-8d0b-6b8b38af56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c9d540-1a4e-41ad-80d5-f8b750672174}" ma:internalName="TaxCatchAll" ma:showField="CatchAllData" ma:web="0ba3e811-22b5-4089-8d0b-6b8b38af56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b47dc2-5dea-40bf-bdb0-a687cc800e8f">
      <Terms xmlns="http://schemas.microsoft.com/office/infopath/2007/PartnerControls"/>
    </lcf76f155ced4ddcb4097134ff3c332f>
    <TaxCatchAll xmlns="0ba3e811-22b5-4089-8d0b-6b8b38af5642" xsi:nil="true"/>
  </documentManagement>
</p:properties>
</file>

<file path=customXml/itemProps1.xml><?xml version="1.0" encoding="utf-8"?>
<ds:datastoreItem xmlns:ds="http://schemas.openxmlformats.org/officeDocument/2006/customXml" ds:itemID="{2D9847F2-CF30-4F50-9056-A939D5C35421}"/>
</file>

<file path=customXml/itemProps2.xml><?xml version="1.0" encoding="utf-8"?>
<ds:datastoreItem xmlns:ds="http://schemas.openxmlformats.org/officeDocument/2006/customXml" ds:itemID="{BE3ADE2F-75A8-49AC-89FB-C4156FBBA359}"/>
</file>

<file path=customXml/itemProps3.xml><?xml version="1.0" encoding="utf-8"?>
<ds:datastoreItem xmlns:ds="http://schemas.openxmlformats.org/officeDocument/2006/customXml" ds:itemID="{47C3C21F-9811-4BB0-B892-AB8E329C61DD}"/>
</file>

<file path=docProps/app.xml><?xml version="1.0" encoding="utf-8"?>
<Properties xmlns="http://schemas.openxmlformats.org/officeDocument/2006/extended-properties" xmlns:vt="http://schemas.openxmlformats.org/officeDocument/2006/docPropsVTypes">
  <Template>Normal</Template>
  <TotalTime>33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 Hewett</dc:creator>
  <cp:lastModifiedBy>Alys Bendon</cp:lastModifiedBy>
  <cp:revision>3</cp:revision>
  <dcterms:created xsi:type="dcterms:W3CDTF">2021-06-29T09:57:00Z</dcterms:created>
  <dcterms:modified xsi:type="dcterms:W3CDTF">2021-06-29T10:30:00Z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0x01010061524135B8B08B499CB5B909DE9BCB5B</vt:lpwstr>
  </property>
</Properties>
</file>